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E1" w:rsidRPr="00517EE1" w:rsidRDefault="00517EE1" w:rsidP="00517E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7EE1">
        <w:rPr>
          <w:rFonts w:ascii="Times New Roman" w:hAnsi="Times New Roman" w:cs="Times New Roman"/>
          <w:b/>
          <w:sz w:val="28"/>
          <w:szCs w:val="28"/>
          <w:lang w:val="en-US"/>
        </w:rPr>
        <w:t>Tasks for seminar and practical training</w:t>
      </w:r>
    </w:p>
    <w:p w:rsidR="00517EE1" w:rsidRPr="00517EE1" w:rsidRDefault="00517EE1" w:rsidP="00517EE1">
      <w:pPr>
        <w:pStyle w:val="31"/>
        <w:jc w:val="left"/>
        <w:rPr>
          <w:szCs w:val="28"/>
          <w:u w:val="none"/>
          <w:lang w:val="en-US"/>
        </w:rPr>
      </w:pPr>
    </w:p>
    <w:p w:rsidR="00517EE1" w:rsidRPr="00517EE1" w:rsidRDefault="00517EE1" w:rsidP="00517EE1">
      <w:pPr>
        <w:pStyle w:val="31"/>
        <w:jc w:val="left"/>
        <w:rPr>
          <w:szCs w:val="28"/>
          <w:lang w:val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2"/>
        <w:gridCol w:w="1983"/>
        <w:gridCol w:w="3682"/>
        <w:gridCol w:w="1440"/>
        <w:gridCol w:w="1440"/>
      </w:tblGrid>
      <w:tr w:rsidR="00517EE1" w:rsidRPr="00517EE1" w:rsidTr="00824941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EE1" w:rsidRPr="00517EE1" w:rsidRDefault="00517EE1" w:rsidP="00824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EE1" w:rsidRPr="00517EE1" w:rsidRDefault="00517EE1" w:rsidP="00824941">
            <w:pPr>
              <w:ind w:hanging="2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Topic</w:t>
            </w:r>
            <w:proofErr w:type="spellEnd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training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EE1" w:rsidRPr="00517EE1" w:rsidRDefault="00517EE1" w:rsidP="00824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Content</w:t>
            </w:r>
            <w:proofErr w:type="spellEnd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topics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7EE1" w:rsidRPr="00517EE1" w:rsidRDefault="00517EE1" w:rsidP="00824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</w:p>
        </w:tc>
      </w:tr>
      <w:tr w:rsidR="00517EE1" w:rsidRPr="00517EE1" w:rsidTr="00824941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Anthropocentric paradigm of linguistic sciences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76E17" w:rsidP="00576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Media</w:t>
            </w:r>
            <w:r w:rsidR="00517EE1"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Linguistics. Cognitive processes in the language. Methodology and metalanguage of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media</w:t>
            </w:r>
            <w:r w:rsidR="00517EE1"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linguistics. Theoretical and methodological foundations of cognitive and communicative concept of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media text</w:t>
            </w:r>
            <w:r w:rsidR="00517EE1"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517EE1" w:rsidRPr="00517EE1" w:rsidTr="00824941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576E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Conceptual organization of knowledge in </w:t>
            </w:r>
            <w:r w:rsidR="00576E1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media text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Methods of conceptual organization of knowledge in the process of 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media text creation. 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Typology of concepts: frames, schemas, scripts, cognitive (mental) pictures. Frame structure and features of its broadcast.</w:t>
            </w:r>
          </w:p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Categorization and conceptualization of the world. Models of representation of knowledge about the world in the language.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Language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picture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of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the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world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517EE1" w:rsidRPr="00517EE1" w:rsidTr="00824941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576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Cognitive concept in </w:t>
            </w:r>
            <w:r w:rsidR="00576E1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media linguistics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The concept of cognition and basic definitions of cognitive linguistics. Object of cognitive and comm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unicative concept of media text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. Cognition and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informativeness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. The main provisions of the information theory. Types of information (background, semantic, situation, information about the structure of the speech products). Search and transfer of 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 xml:space="preserve">information as the content of the 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media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process. </w:t>
            </w:r>
          </w:p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517EE1" w:rsidRPr="00517EE1" w:rsidTr="00824941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Communicative concept in translation studies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Communicative concept of translation. Translation as a special kind of communication. Basic definitions and problems of communication of a translator. The concept and essence of the communicative aspects of translation. The activities of the translator as a central component of communication using two languages. The act of speech and translation. Communicants under the influence of different types of information.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Cognitive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communication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scenario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in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translation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</w:tr>
      <w:tr w:rsidR="00517EE1" w:rsidRPr="00517EE1" w:rsidTr="0082494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Information</w:t>
            </w:r>
            <w:proofErr w:type="spellEnd"/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modeling</w:t>
            </w:r>
            <w:proofErr w:type="spellEnd"/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in</w:t>
            </w:r>
            <w:proofErr w:type="spellEnd"/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translation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The information model of the translation process. Transition from one language to another in terms of the information level. Variability of the structure of information to </w:t>
            </w:r>
            <w:proofErr w:type="gramStart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be transmitted</w:t>
            </w:r>
            <w:proofErr w:type="gramEnd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. Disentangling invariable information in translation. Invariant information transmission as the goal of translation. Translation units in </w:t>
            </w:r>
            <w:proofErr w:type="gramStart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the of</w:t>
            </w:r>
            <w:proofErr w:type="gramEnd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cognitive and communicative concept.</w:t>
            </w:r>
          </w:p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The theory of </w:t>
            </w:r>
            <w:proofErr w:type="spellStart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informativeness</w:t>
            </w:r>
            <w:proofErr w:type="spellEnd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of texts. Source text as a carrier of semantic information, and information about the structure. Translation and types of statements depending on the place of the semantic information.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517EE1" w:rsidRPr="00517EE1" w:rsidTr="0082494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76E17" w:rsidRDefault="00517EE1" w:rsidP="00576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6E1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Cognitive equivalence in </w:t>
            </w:r>
            <w:r w:rsidR="00576E1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media text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The equivalence as a category of 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media text. The problem of 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equivalence in cognitive and communicative concept. Cognitive and communicative factors of creating comm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unication-equivalent text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517EE1" w:rsidRPr="00517EE1" w:rsidTr="00824941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rPr>
                <w:rFonts w:ascii="Times New Roman" w:hAnsi="Times New Roman" w:cs="Times New Roman"/>
                <w:lang w:val="en-US"/>
              </w:rPr>
            </w:pPr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Structural and activity-based model of the </w:t>
            </w:r>
            <w:r w:rsidR="00576E1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media text </w:t>
            </w:r>
          </w:p>
          <w:p w:rsidR="00517EE1" w:rsidRPr="00517EE1" w:rsidRDefault="00517EE1" w:rsidP="00824941">
            <w:pPr>
              <w:pStyle w:val="a3"/>
              <w:rPr>
                <w:lang w:val="en-US"/>
              </w:rPr>
            </w:pPr>
            <w:r w:rsidRPr="00517EE1">
              <w:rPr>
                <w:b/>
                <w:bCs/>
                <w:sz w:val="27"/>
                <w:szCs w:val="27"/>
                <w:lang w:val="en-US"/>
              </w:rPr>
              <w:t>in the paradigm of cognitive-communicative concept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17" w:rsidRDefault="00517EE1" w:rsidP="00576E17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Method of 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media text creation </w:t>
            </w:r>
            <w:r w:rsidR="00576E17"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as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category of the science: semantic and symbolic methods. </w:t>
            </w:r>
          </w:p>
          <w:p w:rsidR="00517EE1" w:rsidRPr="00517EE1" w:rsidRDefault="00517EE1" w:rsidP="00576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Implementation of semantic method 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in media text creation.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517EE1" w:rsidRPr="00517EE1" w:rsidTr="008249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576E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Cognitive and communicative competence of </w:t>
            </w:r>
            <w:r w:rsidR="00576E17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a media journalist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576E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Cognitive and communicative competence of a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media journalist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. Sub competence. Cognitive-communicative training as a method </w:t>
            </w:r>
            <w:r w:rsidR="00576E1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for media journalists t</w:t>
            </w:r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raining</w:t>
            </w:r>
            <w:bookmarkStart w:id="0" w:name="_GoBack"/>
            <w:bookmarkEnd w:id="0"/>
            <w:r w:rsidRPr="00517EE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E1" w:rsidRPr="00517EE1" w:rsidRDefault="00517EE1" w:rsidP="008249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7E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21B49" w:rsidRPr="00517EE1" w:rsidRDefault="00121B49">
      <w:pPr>
        <w:rPr>
          <w:rFonts w:ascii="Times New Roman" w:hAnsi="Times New Roman" w:cs="Times New Roman"/>
        </w:rPr>
      </w:pPr>
    </w:p>
    <w:sectPr w:rsidR="00121B49" w:rsidRPr="0051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1"/>
    <w:rsid w:val="000C29C1"/>
    <w:rsid w:val="00121B49"/>
    <w:rsid w:val="00517EE1"/>
    <w:rsid w:val="0057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1E26D-C4E8-4EE4-8FE6-5536D99B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517E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2020-10-19T01:22:00Z</dcterms:created>
  <dcterms:modified xsi:type="dcterms:W3CDTF">2021-02-01T01:30:00Z</dcterms:modified>
</cp:coreProperties>
</file>